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>«Трёхозёрская средняя общеобразовательная школа»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E02DB8">
        <w:rPr>
          <w:rFonts w:ascii="Times New Roman" w:hAnsi="Times New Roman" w:cs="Times New Roman"/>
          <w:sz w:val="28"/>
          <w:szCs w:val="24"/>
        </w:rPr>
        <w:t>Спасского</w:t>
      </w:r>
      <w:proofErr w:type="gramEnd"/>
      <w:r w:rsidRPr="00E02DB8">
        <w:rPr>
          <w:rFonts w:ascii="Times New Roman" w:hAnsi="Times New Roman" w:cs="Times New Roman"/>
          <w:sz w:val="28"/>
          <w:szCs w:val="24"/>
        </w:rPr>
        <w:t xml:space="preserve"> муниципального района Республики Татарстан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066"/>
        <w:gridCol w:w="3256"/>
        <w:gridCol w:w="3532"/>
      </w:tblGrid>
      <w:tr w:rsidR="00E02DB8" w:rsidRPr="00E02DB8" w:rsidTr="001727CF">
        <w:tc>
          <w:tcPr>
            <w:tcW w:w="1556" w:type="pct"/>
          </w:tcPr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МО: 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Ильина Л. Л. /___________/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 </w:t>
            </w:r>
            <w:proofErr w:type="gramStart"/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«03» сентября 2016 г.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«Трехозерская СОШ»: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Сидорова Е.А. /__________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 «01» сентября 2016 г.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МБОУ  «Трехозерская СОШ»: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Лешева А.М. /____________/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56  </w:t>
            </w:r>
            <w:proofErr w:type="gramStart"/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DB8" w:rsidRPr="00E02DB8" w:rsidRDefault="00E02DB8" w:rsidP="00E02DB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DB8">
              <w:rPr>
                <w:rFonts w:ascii="Times New Roman" w:hAnsi="Times New Roman" w:cs="Times New Roman"/>
                <w:sz w:val="24"/>
                <w:szCs w:val="24"/>
              </w:rPr>
              <w:t>«24» августа  2016  г.</w:t>
            </w:r>
          </w:p>
        </w:tc>
      </w:tr>
    </w:tbl>
    <w:p w:rsidR="00E02DB8" w:rsidRPr="00E02DB8" w:rsidRDefault="00E02DB8" w:rsidP="00E02DB8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2DB8">
        <w:rPr>
          <w:rFonts w:ascii="Times New Roman" w:hAnsi="Times New Roman" w:cs="Times New Roman"/>
          <w:b/>
          <w:sz w:val="28"/>
          <w:szCs w:val="24"/>
        </w:rPr>
        <w:t>РАБОЧАЯ  ПРОГРАММА  ПЕДАГОГА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4"/>
        </w:rPr>
      </w:pPr>
      <w:r w:rsidRPr="00B21938">
        <w:rPr>
          <w:rFonts w:ascii="Times New Roman" w:hAnsi="Times New Roman" w:cs="Times New Roman"/>
          <w:sz w:val="32"/>
          <w:szCs w:val="24"/>
        </w:rPr>
        <w:t xml:space="preserve">Ашмариной    Натальи    Геннадьевны  </w:t>
      </w: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4"/>
        </w:rPr>
      </w:pPr>
      <w:r w:rsidRPr="00B21938">
        <w:rPr>
          <w:rFonts w:ascii="Times New Roman" w:hAnsi="Times New Roman" w:cs="Times New Roman"/>
          <w:sz w:val="32"/>
          <w:szCs w:val="24"/>
        </w:rPr>
        <w:t>1 категория</w:t>
      </w: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E02DB8" w:rsidRPr="00B17B5A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24"/>
        </w:rPr>
      </w:pPr>
      <w:r w:rsidRPr="00B17B5A">
        <w:rPr>
          <w:rFonts w:ascii="Times New Roman" w:hAnsi="Times New Roman" w:cs="Times New Roman"/>
          <w:sz w:val="40"/>
          <w:szCs w:val="24"/>
        </w:rPr>
        <w:t>по  математике</w:t>
      </w:r>
    </w:p>
    <w:p w:rsidR="00E02DB8" w:rsidRPr="00B2193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4"/>
        </w:rPr>
      </w:pPr>
      <w:r w:rsidRPr="00B21938">
        <w:rPr>
          <w:rFonts w:ascii="Times New Roman" w:hAnsi="Times New Roman" w:cs="Times New Roman"/>
          <w:sz w:val="32"/>
          <w:szCs w:val="24"/>
        </w:rPr>
        <w:t xml:space="preserve">  1   класс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 xml:space="preserve">Рассмотрено на </w:t>
      </w:r>
      <w:proofErr w:type="gramStart"/>
      <w:r w:rsidRPr="00E02DB8">
        <w:rPr>
          <w:rFonts w:ascii="Times New Roman" w:hAnsi="Times New Roman" w:cs="Times New Roman"/>
          <w:sz w:val="28"/>
          <w:szCs w:val="24"/>
        </w:rPr>
        <w:t>заседании</w:t>
      </w:r>
      <w:proofErr w:type="gramEnd"/>
      <w:r w:rsidRPr="00E02D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>педагогического совета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>протокол № 1   от «01»  авг</w:t>
      </w:r>
      <w:r w:rsidRPr="00E02DB8">
        <w:rPr>
          <w:rFonts w:ascii="Times New Roman" w:hAnsi="Times New Roman" w:cs="Times New Roman"/>
          <w:sz w:val="28"/>
          <w:szCs w:val="24"/>
        </w:rPr>
        <w:t>у</w:t>
      </w:r>
      <w:r w:rsidRPr="00E02DB8">
        <w:rPr>
          <w:rFonts w:ascii="Times New Roman" w:hAnsi="Times New Roman" w:cs="Times New Roman"/>
          <w:sz w:val="28"/>
          <w:szCs w:val="24"/>
        </w:rPr>
        <w:t>ста  2016 г.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2DB8">
        <w:rPr>
          <w:rFonts w:ascii="Times New Roman" w:hAnsi="Times New Roman" w:cs="Times New Roman"/>
          <w:b/>
          <w:sz w:val="28"/>
          <w:szCs w:val="24"/>
        </w:rPr>
        <w:t>2016 – 2017 учебный год</w:t>
      </w: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2DB8" w:rsidRPr="00E02DB8" w:rsidRDefault="00E02DB8" w:rsidP="00E02D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2DB8" w:rsidRPr="00E02DB8" w:rsidRDefault="00E02DB8" w:rsidP="00E02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02DB8">
        <w:rPr>
          <w:rFonts w:ascii="Times New Roman" w:hAnsi="Times New Roman" w:cs="Times New Roman"/>
          <w:sz w:val="28"/>
          <w:szCs w:val="24"/>
        </w:rPr>
        <w:t>с. Три Озера</w:t>
      </w:r>
    </w:p>
    <w:p w:rsidR="00E02DB8" w:rsidRPr="00E02DB8" w:rsidRDefault="00E02DB8" w:rsidP="00E02D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02DB8" w:rsidRPr="00E02DB8" w:rsidRDefault="00E02DB8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AC8" w:rsidRPr="00E02DB8" w:rsidRDefault="00506AC8" w:rsidP="00E02D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59C6" w:rsidRPr="00E02DB8" w:rsidRDefault="00F559C6" w:rsidP="00E02D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267C" w:rsidRPr="00E02DB8" w:rsidRDefault="006748F2" w:rsidP="00E02D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DB8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E02DB8" w:rsidRPr="00B21938" w:rsidRDefault="00E02DB8" w:rsidP="00E02D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Класс</w:t>
      </w:r>
      <w:r w:rsidRPr="00B21938">
        <w:rPr>
          <w:rFonts w:ascii="Times New Roman" w:hAnsi="Times New Roman" w:cs="Times New Roman"/>
          <w:sz w:val="24"/>
          <w:szCs w:val="24"/>
        </w:rPr>
        <w:tab/>
        <w:t>1</w:t>
      </w:r>
    </w:p>
    <w:p w:rsidR="00E02DB8" w:rsidRPr="00B21938" w:rsidRDefault="00E02DB8" w:rsidP="00E02D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Количество часов   132</w:t>
      </w:r>
    </w:p>
    <w:p w:rsidR="00E02DB8" w:rsidRPr="00B21938" w:rsidRDefault="00E02DB8" w:rsidP="00E02D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Всего 132 в неделю 4 ч</w:t>
      </w:r>
    </w:p>
    <w:p w:rsidR="00B21938" w:rsidRDefault="00B21938" w:rsidP="00B219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59B1" w:rsidRPr="00B21938" w:rsidRDefault="00B21938" w:rsidP="00B21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2DB8" w:rsidRPr="00B2193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02DB8" w:rsidRPr="00B21938">
        <w:rPr>
          <w:rFonts w:ascii="Times New Roman" w:hAnsi="Times New Roman" w:cs="Times New Roman"/>
          <w:sz w:val="24"/>
          <w:szCs w:val="24"/>
        </w:rPr>
        <w:t>Рабочая  учебная программа по  математике  для  1  класса разработана   в соответствии с федеральным   государственным образовательным  стандартом  второго поколения  начального  общего образования, основной общеобразовательной программы начального  общего образования МБОУ «Трёхозёрская СОШ», федерального перечня учебников, рек</w:t>
      </w:r>
      <w:r w:rsidR="00E02DB8" w:rsidRPr="00B21938">
        <w:rPr>
          <w:rFonts w:ascii="Times New Roman" w:hAnsi="Times New Roman" w:cs="Times New Roman"/>
          <w:sz w:val="24"/>
          <w:szCs w:val="24"/>
        </w:rPr>
        <w:t>о</w:t>
      </w:r>
      <w:r w:rsidR="00E02DB8" w:rsidRPr="00B21938">
        <w:rPr>
          <w:rFonts w:ascii="Times New Roman" w:hAnsi="Times New Roman" w:cs="Times New Roman"/>
          <w:sz w:val="24"/>
          <w:szCs w:val="24"/>
        </w:rPr>
        <w:t>мендованных или допущенных к использованию в образовательном процессе в образов</w:t>
      </w:r>
      <w:r w:rsidR="00E02DB8" w:rsidRPr="00B21938">
        <w:rPr>
          <w:rFonts w:ascii="Times New Roman" w:hAnsi="Times New Roman" w:cs="Times New Roman"/>
          <w:sz w:val="24"/>
          <w:szCs w:val="24"/>
        </w:rPr>
        <w:t>а</w:t>
      </w:r>
      <w:r w:rsidR="00E02DB8" w:rsidRPr="00B21938">
        <w:rPr>
          <w:rFonts w:ascii="Times New Roman" w:hAnsi="Times New Roman" w:cs="Times New Roman"/>
          <w:sz w:val="24"/>
          <w:szCs w:val="24"/>
        </w:rPr>
        <w:t>тельных учреждениях,  примерной программы начального общего образования  по литер</w:t>
      </w:r>
      <w:r w:rsidR="00E02DB8" w:rsidRPr="00B21938">
        <w:rPr>
          <w:rFonts w:ascii="Times New Roman" w:hAnsi="Times New Roman" w:cs="Times New Roman"/>
          <w:sz w:val="24"/>
          <w:szCs w:val="24"/>
        </w:rPr>
        <w:t>а</w:t>
      </w:r>
      <w:r w:rsidR="00E02DB8" w:rsidRPr="00B21938">
        <w:rPr>
          <w:rFonts w:ascii="Times New Roman" w:hAnsi="Times New Roman" w:cs="Times New Roman"/>
          <w:sz w:val="24"/>
          <w:szCs w:val="24"/>
        </w:rPr>
        <w:t>турному чтению с учетом  авторской программы</w:t>
      </w:r>
      <w:r w:rsidRPr="00B21938">
        <w:rPr>
          <w:rFonts w:ascii="Times New Roman" w:hAnsi="Times New Roman" w:cs="Times New Roman"/>
          <w:sz w:val="24"/>
          <w:szCs w:val="24"/>
        </w:rPr>
        <w:t xml:space="preserve"> </w:t>
      </w:r>
      <w:r w:rsidR="005159B1" w:rsidRPr="00B219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Моро, М.</w:t>
      </w:r>
      <w:proofErr w:type="gramEnd"/>
      <w:r w:rsidR="005159B1" w:rsidRPr="00B2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5159B1" w:rsidRPr="00B219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="005159B1" w:rsidRPr="00B2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Бельтюкова, С.И. Волкова, С.В. Степанова. УМК </w:t>
      </w:r>
      <w:r w:rsidR="00E02DB8" w:rsidRPr="00B219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</w:p>
    <w:p w:rsidR="00B21938" w:rsidRDefault="00780F1D" w:rsidP="00B2193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В </w:t>
      </w:r>
      <w:r w:rsidR="00A9267C" w:rsidRPr="00B21938">
        <w:rPr>
          <w:rFonts w:ascii="Times New Roman" w:hAnsi="Times New Roman" w:cs="Times New Roman"/>
          <w:sz w:val="24"/>
          <w:szCs w:val="24"/>
        </w:rPr>
        <w:t xml:space="preserve"> базисном </w:t>
      </w:r>
      <w:r w:rsidRPr="00B21938">
        <w:rPr>
          <w:rFonts w:ascii="Times New Roman" w:hAnsi="Times New Roman" w:cs="Times New Roman"/>
          <w:sz w:val="24"/>
          <w:szCs w:val="24"/>
        </w:rPr>
        <w:t xml:space="preserve"> учебном  </w:t>
      </w:r>
      <w:r w:rsidR="00A9267C" w:rsidRPr="00B21938">
        <w:rPr>
          <w:rFonts w:ascii="Times New Roman" w:hAnsi="Times New Roman" w:cs="Times New Roman"/>
          <w:sz w:val="24"/>
          <w:szCs w:val="24"/>
        </w:rPr>
        <w:t>плане</w:t>
      </w:r>
      <w:r w:rsidRPr="00B21938">
        <w:rPr>
          <w:rFonts w:ascii="Times New Roman" w:hAnsi="Times New Roman" w:cs="Times New Roman"/>
          <w:sz w:val="24"/>
          <w:szCs w:val="24"/>
        </w:rPr>
        <w:t xml:space="preserve"> на изучение математики </w:t>
      </w:r>
      <w:r w:rsidR="008C578B" w:rsidRPr="00B21938">
        <w:rPr>
          <w:rFonts w:ascii="Times New Roman" w:hAnsi="Times New Roman" w:cs="Times New Roman"/>
          <w:sz w:val="24"/>
          <w:szCs w:val="24"/>
        </w:rPr>
        <w:t xml:space="preserve"> в </w:t>
      </w:r>
      <w:r w:rsidRPr="00B21938">
        <w:rPr>
          <w:rFonts w:ascii="Times New Roman" w:hAnsi="Times New Roman" w:cs="Times New Roman"/>
          <w:sz w:val="24"/>
          <w:szCs w:val="24"/>
        </w:rPr>
        <w:t xml:space="preserve">1  классе </w:t>
      </w:r>
      <w:r w:rsidR="00A9267C" w:rsidRPr="00B21938">
        <w:rPr>
          <w:rFonts w:ascii="Times New Roman" w:hAnsi="Times New Roman" w:cs="Times New Roman"/>
          <w:sz w:val="24"/>
          <w:szCs w:val="24"/>
        </w:rPr>
        <w:t>отво</w:t>
      </w:r>
      <w:r w:rsidR="00A9267C" w:rsidRPr="00B21938">
        <w:rPr>
          <w:rFonts w:ascii="Times New Roman" w:hAnsi="Times New Roman" w:cs="Times New Roman"/>
          <w:sz w:val="24"/>
          <w:szCs w:val="24"/>
        </w:rPr>
        <w:softHyphen/>
        <w:t xml:space="preserve">дится 4 часа </w:t>
      </w:r>
      <w:r w:rsidRPr="00B21938">
        <w:rPr>
          <w:rFonts w:ascii="Times New Roman" w:hAnsi="Times New Roman" w:cs="Times New Roman"/>
          <w:sz w:val="24"/>
          <w:szCs w:val="24"/>
        </w:rPr>
        <w:t>в н</w:t>
      </w:r>
      <w:r w:rsidRPr="00B21938">
        <w:rPr>
          <w:rFonts w:ascii="Times New Roman" w:hAnsi="Times New Roman" w:cs="Times New Roman"/>
          <w:sz w:val="24"/>
          <w:szCs w:val="24"/>
        </w:rPr>
        <w:t>е</w:t>
      </w:r>
      <w:r w:rsidRPr="00B21938">
        <w:rPr>
          <w:rFonts w:ascii="Times New Roman" w:hAnsi="Times New Roman" w:cs="Times New Roman"/>
          <w:sz w:val="24"/>
          <w:szCs w:val="24"/>
        </w:rPr>
        <w:t>делю, всего 132 часа  в год</w:t>
      </w:r>
      <w:r w:rsidR="008C578B" w:rsidRPr="00B21938">
        <w:rPr>
          <w:rFonts w:ascii="Times New Roman" w:hAnsi="Times New Roman" w:cs="Times New Roman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z w:val="24"/>
          <w:szCs w:val="24"/>
        </w:rPr>
        <w:t xml:space="preserve"> (33 учебные недели)</w:t>
      </w:r>
      <w:r w:rsidR="00A9267C" w:rsidRPr="00B21938">
        <w:rPr>
          <w:rFonts w:ascii="Times New Roman" w:hAnsi="Times New Roman" w:cs="Times New Roman"/>
          <w:sz w:val="24"/>
          <w:szCs w:val="24"/>
        </w:rPr>
        <w:t>.</w:t>
      </w:r>
      <w:r w:rsidR="00A606B5" w:rsidRPr="00B219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21938" w:rsidRPr="00B21938" w:rsidRDefault="00B21938" w:rsidP="00B219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938" w:rsidRPr="00B21938" w:rsidRDefault="00B21938" w:rsidP="00B219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B21938" w:rsidRPr="00B21938" w:rsidRDefault="00B21938" w:rsidP="00B21938">
      <w:pPr>
        <w:pStyle w:val="af"/>
        <w:spacing w:before="0" w:beforeAutospacing="0" w:after="0" w:afterAutospacing="0"/>
        <w:jc w:val="center"/>
      </w:pPr>
      <w:r w:rsidRPr="00B21938">
        <w:rPr>
          <w:b/>
          <w:bCs/>
        </w:rPr>
        <w:t>(предметные, метапредметные, личностные)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Предметные результаты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Числа и величины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считать различные объекты и устанавливать порядковый номер того или иного пре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мета при указанном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порядке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счёта;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итать, записывать, сравнивать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используя знаки сравнения &lt;, &gt;, =, термины раве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ство и неравенство) и упорядочивать числа в пределах 20;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;</w:t>
      </w:r>
      <w:proofErr w:type="gramEnd"/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действия на основе знаний о нумерации: 15 + 1, 18 — 1, 10 + 6, 12 -10, 14 — 4;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 последовательность чисел, составленную по заданному правилу; уст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навливать правило, по которому составлена заданная последовательность чисел (ув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личение или уменьшение числа на несколько единиц в пределах 20), и продолжать её;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B21938" w:rsidRPr="00B21938" w:rsidRDefault="00B21938" w:rsidP="00B219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и записывать значения величины длины, используя изученные единицы изм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рения этой величины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сантиметр, дециметр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соотношение между ними: 1дм = 10см;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понимать; смысл арифметических действий </w:t>
      </w: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сложение и вычитание, 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отражать это на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схемах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в математических записях с использованием знаков действий и знака раве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ства;</w:t>
      </w:r>
    </w:p>
    <w:p w:rsidR="00B21938" w:rsidRPr="00B21938" w:rsidRDefault="00B21938" w:rsidP="00B219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 </w:t>
      </w: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сложение и вычитание, 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используя общий приём прибавления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вычитания) по частям; выполнять сложение с применением переместительного свойства слож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ния;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B21938" w:rsidRPr="00B21938" w:rsidRDefault="00B21938" w:rsidP="00B219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объяснять приём сложения (вычитания) с переходом через разряд в пределах 20;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Работа с текстовыми задачами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составлять по серии рисунков рассказ с использованием математических терминов;</w:t>
      </w:r>
    </w:p>
    <w:p w:rsidR="00B21938" w:rsidRPr="00B21938" w:rsidRDefault="00B21938" w:rsidP="00B219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B21938" w:rsidRPr="00B21938" w:rsidRDefault="00B21938" w:rsidP="00B219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B21938" w:rsidRPr="00B21938" w:rsidRDefault="00B21938" w:rsidP="00B219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задачу по рисунку, по схеме, по решению;</w:t>
      </w:r>
    </w:p>
    <w:p w:rsidR="00B21938" w:rsidRPr="00B21938" w:rsidRDefault="00B21938" w:rsidP="00B219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решать задачи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1 и 2 действия), в том числе и задачи практического содержания;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Пространственные отношения.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Геометрические фигуры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смысл слов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слева, справа, вверху, внизу), описывающих положение пре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 на плоскости и в пространстве, следовать инструкции, описывающей положение предмета на плоскости;</w:t>
      </w:r>
    </w:p>
    <w:p w:rsidR="00B21938" w:rsidRPr="00B21938" w:rsidRDefault="00B21938" w:rsidP="00B219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описывать взаимное расположение предметов на плоскости и в пространстве: слева, справа ( левее — правее), </w:t>
      </w:r>
      <w:proofErr w:type="spell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вверху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,в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низу</w:t>
      </w:r>
      <w:proofErr w:type="spell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 выше — ниже), перед, за, между;</w:t>
      </w:r>
    </w:p>
    <w:p w:rsidR="00B21938" w:rsidRPr="00B21938" w:rsidRDefault="00B21938" w:rsidP="00B219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ть в окружающем мире предметы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части предметов), имеющие форму мног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угольника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треугольника, четырёхугольника, круга );</w:t>
      </w:r>
    </w:p>
    <w:p w:rsidR="00B21938" w:rsidRPr="00B21938" w:rsidRDefault="00B21938" w:rsidP="00B219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распознавать, называть, изо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бражать геометрические фигуры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точка, линия, прямая, отрезок, луч, ломаная, многоугольник, круг);</w:t>
      </w:r>
      <w:proofErr w:type="gramEnd"/>
    </w:p>
    <w:p w:rsidR="00B21938" w:rsidRPr="00B21938" w:rsidRDefault="00B21938" w:rsidP="00B219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находить сходство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различия геометрических фигур (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прямая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отрезок, луч).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Геометрические величины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измерять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помощью линейки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записывать длину ( предмета, отрезка), используя изученные единицы длины сантиметр и дециметр и соотношения между ними;</w:t>
      </w:r>
    </w:p>
    <w:p w:rsidR="00B21938" w:rsidRPr="00B21938" w:rsidRDefault="00B21938" w:rsidP="00B2193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B21938" w:rsidRPr="00B21938" w:rsidRDefault="00B21938" w:rsidP="00B2193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единицу длины, соответствующую измеряемому предмету;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Работа с информацией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елять из предложенного текста (рисунка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информацию по заданному условию, дополнять ею текст задачи с недостающими данными, составлять по ней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текстовые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задачи с разными вопросами и решать их;</w:t>
      </w:r>
    </w:p>
    <w:p w:rsidR="00B21938" w:rsidRPr="00B21938" w:rsidRDefault="00B21938" w:rsidP="00B21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небольшие готовые таблицы;</w:t>
      </w:r>
    </w:p>
    <w:p w:rsidR="00B21938" w:rsidRPr="00B21938" w:rsidRDefault="00B21938" w:rsidP="00B21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собирать из разных источников информацию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заданной теме.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Метапредметные результаты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Регулятивные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понимать и принимать учебную задачу, поставленную учителем, на разных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этапах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обучения;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под руководством учителя учебные действия в практической и мыслител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ной форме;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осознавать результат учебных действий, под руководством учителя описывать р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зультаты действий, используя изученные математические термины;</w:t>
      </w:r>
    </w:p>
    <w:p w:rsidR="00B21938" w:rsidRPr="00B21938" w:rsidRDefault="00B21938" w:rsidP="00B219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осуществлять под руководством учителя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пошаговый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контроль своих действий.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Познавательные</w:t>
      </w:r>
    </w:p>
    <w:p w:rsidR="00B21938" w:rsidRPr="00B21938" w:rsidRDefault="00B21938" w:rsidP="00B2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материале учебника и находить нужную информацию по заданию учителя;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проводить сравнения объектов с целью выделения их различных признаков, различать существенные и несущественные признаки;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определять закономерность следования объектов и использовать её для выполнения задания;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выбирать основания классификации объектов и проводить их классификацию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разб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ение объектов на группы ) по заданному или установленному признаку;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строить несложные цепочки логических рассуждений;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мать и строить простые модели (в форме схематических рисунков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математич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ских понятий и использовать их при решении текстовых задач;</w:t>
      </w:r>
    </w:p>
    <w:p w:rsidR="00B21938" w:rsidRPr="00B21938" w:rsidRDefault="00B21938" w:rsidP="00B219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и читать информацию, пре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дставленную разными способами (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учебник, спр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вочник, аудио-и видеоматериалы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Коммуникативные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научится: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тельности, анализировать ход и результаты проделанной работы;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задавать вопросы и отвечать на вопросы партнёра;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воспринимать и обсуждать различные точки зрения и подходы к выполнению зад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ния, оценивать их;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применять математические знания и математическую терминологию при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изложении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своего мнения и предлагаемых способов действий;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осуществлять </w:t>
      </w:r>
      <w:proofErr w:type="gramStart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взаимный</w:t>
      </w:r>
      <w:proofErr w:type="gramEnd"/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контроль и оказывать в сотрудничестве необходимую взаи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ную помощь;</w:t>
      </w:r>
    </w:p>
    <w:p w:rsidR="00B21938" w:rsidRPr="00B21938" w:rsidRDefault="00B21938" w:rsidP="00B219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уважительно вести диалог с товарищами.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219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Личностные результаты</w:t>
      </w:r>
    </w:p>
    <w:p w:rsidR="00B21938" w:rsidRPr="00B21938" w:rsidRDefault="00B21938" w:rsidP="00B2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B21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B21938" w:rsidRPr="00B21938" w:rsidRDefault="00B21938" w:rsidP="00B219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начальные основы мотивации учебно-познавательной деятельности и личностного смысла учения, которые базируются на необходимости постоянного расширения зн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ний для решения новых учебных задач и на интересе к учебному предмету «Матем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тика»;</w:t>
      </w:r>
    </w:p>
    <w:p w:rsidR="00B21938" w:rsidRPr="00B21938" w:rsidRDefault="00B21938" w:rsidP="00B219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понимание смысла выполнения самоконтроля и самооценки результатов своей уче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ной деятельности и того, что успех в учебной деятельности в значительной мере зав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сит от самого учащегося;</w:t>
      </w:r>
    </w:p>
    <w:p w:rsidR="00B21938" w:rsidRPr="00B21938" w:rsidRDefault="00B21938" w:rsidP="00B219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B21938" w:rsidRPr="00B21938" w:rsidRDefault="00B21938" w:rsidP="00B219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B21938" w:rsidRPr="00B21938" w:rsidRDefault="00B21938" w:rsidP="00B219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приобщение к семейным ценностям, понимание необходимости бережного отнош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219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ния к природе, своему здоровью и здоровью других людей.</w:t>
      </w:r>
    </w:p>
    <w:p w:rsidR="006748F2" w:rsidRPr="00B21938" w:rsidRDefault="006748F2" w:rsidP="00E02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1938">
        <w:rPr>
          <w:rFonts w:ascii="Times New Roman" w:hAnsi="Times New Roman" w:cs="Times New Roman"/>
          <w:b/>
          <w:sz w:val="24"/>
          <w:szCs w:val="24"/>
        </w:rPr>
        <w:t xml:space="preserve">ТРЕБОВАНИЯ  К  УРОВНЮ  ПОДГОТОВКИ  </w:t>
      </w:r>
      <w:proofErr w:type="gramStart"/>
      <w:r w:rsidRPr="00B2193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21938" w:rsidRPr="00B21938" w:rsidRDefault="00B21938" w:rsidP="00B21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 xml:space="preserve">К концу обучения в 1 классе учащиеся </w:t>
      </w:r>
      <w:proofErr w:type="gramStart"/>
      <w:r w:rsidRPr="00B21938">
        <w:rPr>
          <w:rFonts w:ascii="Times New Roman" w:hAnsi="Times New Roman" w:cs="Times New Roman"/>
          <w:b/>
          <w:sz w:val="24"/>
          <w:szCs w:val="24"/>
        </w:rPr>
        <w:t>должны</w:t>
      </w:r>
      <w:proofErr w:type="gramEnd"/>
      <w:r w:rsidRPr="00B21938">
        <w:rPr>
          <w:rFonts w:ascii="Times New Roman" w:hAnsi="Times New Roman" w:cs="Times New Roman"/>
          <w:b/>
          <w:sz w:val="24"/>
          <w:szCs w:val="24"/>
        </w:rPr>
        <w:t>:</w:t>
      </w: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>показывать:</w:t>
      </w:r>
    </w:p>
    <w:p w:rsidR="00B21938" w:rsidRPr="00B21938" w:rsidRDefault="00B21938" w:rsidP="00B219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предмет,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левее (правее), выше (ниже) данного предмета, над (под, за) данным предметом, между двумя предметами;</w:t>
      </w:r>
    </w:p>
    <w:p w:rsidR="00B21938" w:rsidRPr="00B21938" w:rsidRDefault="00B21938" w:rsidP="00B219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числа от 1 до 20 в прямом и обратном порядке;</w:t>
      </w:r>
    </w:p>
    <w:p w:rsidR="00B21938" w:rsidRPr="00B21938" w:rsidRDefault="00B21938" w:rsidP="00B219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число, большее (меньшее)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на несколько единиц;</w:t>
      </w:r>
    </w:p>
    <w:p w:rsidR="00B21938" w:rsidRPr="00B21938" w:rsidRDefault="00B21938" w:rsidP="00B219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фигуру, изображенную на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рисунке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(круг, треугольник, квадрат, точка, отрезок).</w:t>
      </w: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>воспроизводить в памяти:</w:t>
      </w:r>
    </w:p>
    <w:p w:rsidR="00B21938" w:rsidRPr="00B21938" w:rsidRDefault="00B21938" w:rsidP="00B219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результаты табличного сложения двух любых однозначных чисел;</w:t>
      </w:r>
    </w:p>
    <w:p w:rsidR="00B21938" w:rsidRPr="00B21938" w:rsidRDefault="00B21938" w:rsidP="00B219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результаты табличных случаев вычитания в пределах 20.</w:t>
      </w: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>различать:</w:t>
      </w:r>
    </w:p>
    <w:p w:rsidR="00B21938" w:rsidRPr="00B21938" w:rsidRDefault="00B21938" w:rsidP="00B219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число и цифру;</w:t>
      </w:r>
    </w:p>
    <w:p w:rsidR="00B21938" w:rsidRPr="00B21938" w:rsidRDefault="00B21938" w:rsidP="00B219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знаки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действий (</w:t>
      </w:r>
      <w:r w:rsidRPr="00B21938">
        <w:rPr>
          <w:rFonts w:ascii="Times New Roman" w:hAnsi="Times New Roman" w:cs="Times New Roman"/>
          <w:sz w:val="24"/>
          <w:szCs w:val="24"/>
        </w:rPr>
        <w:sym w:font="Symbol" w:char="002B"/>
      </w:r>
      <w:r w:rsidRPr="00B21938">
        <w:rPr>
          <w:rFonts w:ascii="Times New Roman" w:hAnsi="Times New Roman" w:cs="Times New Roman"/>
          <w:sz w:val="24"/>
          <w:szCs w:val="24"/>
        </w:rPr>
        <w:sym w:font="Symbol" w:char="002C"/>
      </w:r>
      <w:r w:rsidRPr="00B21938">
        <w:rPr>
          <w:rFonts w:ascii="Times New Roman" w:hAnsi="Times New Roman" w:cs="Times New Roman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z w:val="24"/>
          <w:szCs w:val="24"/>
        </w:rPr>
        <w:sym w:font="Symbol" w:char="002D"/>
      </w:r>
      <w:r w:rsidRPr="00B21938">
        <w:rPr>
          <w:rFonts w:ascii="Times New Roman" w:hAnsi="Times New Roman" w:cs="Times New Roman"/>
          <w:sz w:val="24"/>
          <w:szCs w:val="24"/>
        </w:rPr>
        <w:t>);</w:t>
      </w:r>
    </w:p>
    <w:p w:rsidR="00B21938" w:rsidRPr="00B21938" w:rsidRDefault="00B21938" w:rsidP="00B219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многоугольники: треугольник, квадрат, прямоугольник.</w:t>
      </w:r>
    </w:p>
    <w:p w:rsidR="00B21938" w:rsidRPr="00B21938" w:rsidRDefault="00B21938" w:rsidP="00B21938">
      <w:pPr>
        <w:spacing w:after="0" w:line="240" w:lineRule="auto"/>
        <w:ind w:left="-4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lastRenderedPageBreak/>
        <w:t>сравнивать:</w:t>
      </w:r>
    </w:p>
    <w:p w:rsidR="00B21938" w:rsidRPr="00B21938" w:rsidRDefault="00B21938" w:rsidP="00B219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предметы с целью выявления в них сходства и различия;</w:t>
      </w:r>
    </w:p>
    <w:p w:rsidR="00B21938" w:rsidRPr="00B21938" w:rsidRDefault="00B21938" w:rsidP="00B219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предметы по форме, размерам (больше, меньше);</w:t>
      </w:r>
    </w:p>
    <w:p w:rsidR="00B21938" w:rsidRPr="00B21938" w:rsidRDefault="00B21938" w:rsidP="00B219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два числа, характеризуя результаты сравнения словами «больше», «меньше», «больше на …», «меньше на …».</w:t>
      </w: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>использовать модели (моделировать учебную ситуацию):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выкладывать или изображать фишки для выбора необходимого арифметического де</w:t>
      </w:r>
      <w:r w:rsidRPr="00B21938">
        <w:rPr>
          <w:rFonts w:ascii="Times New Roman" w:hAnsi="Times New Roman" w:cs="Times New Roman"/>
          <w:sz w:val="24"/>
          <w:szCs w:val="24"/>
        </w:rPr>
        <w:t>й</w:t>
      </w:r>
      <w:r w:rsidRPr="00B21938">
        <w:rPr>
          <w:rFonts w:ascii="Times New Roman" w:hAnsi="Times New Roman" w:cs="Times New Roman"/>
          <w:sz w:val="24"/>
          <w:szCs w:val="24"/>
        </w:rPr>
        <w:t xml:space="preserve">ствия при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B21938" w:rsidRPr="00B21938" w:rsidRDefault="00B21938" w:rsidP="00B2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выделять из множества один ли несколько предметов, обладающих или не облада</w:t>
      </w:r>
      <w:r w:rsidRPr="00B21938">
        <w:rPr>
          <w:rFonts w:ascii="Times New Roman" w:hAnsi="Times New Roman" w:cs="Times New Roman"/>
          <w:sz w:val="24"/>
          <w:szCs w:val="24"/>
        </w:rPr>
        <w:t>ю</w:t>
      </w:r>
      <w:r w:rsidRPr="00B21938">
        <w:rPr>
          <w:rFonts w:ascii="Times New Roman" w:hAnsi="Times New Roman" w:cs="Times New Roman"/>
          <w:sz w:val="24"/>
          <w:szCs w:val="24"/>
        </w:rPr>
        <w:t>щих указанным свойством;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пересчитывать предметы и выражать результат числом;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определять, в каком из двух множеств больше (меньше) предметов; сколько предм</w:t>
      </w:r>
      <w:r w:rsidRPr="00B21938">
        <w:rPr>
          <w:rFonts w:ascii="Times New Roman" w:hAnsi="Times New Roman" w:cs="Times New Roman"/>
          <w:sz w:val="24"/>
          <w:szCs w:val="24"/>
        </w:rPr>
        <w:t>е</w:t>
      </w:r>
      <w:r w:rsidRPr="00B21938">
        <w:rPr>
          <w:rFonts w:ascii="Times New Roman" w:hAnsi="Times New Roman" w:cs="Times New Roman"/>
          <w:sz w:val="24"/>
          <w:szCs w:val="24"/>
        </w:rPr>
        <w:t>тов в одном множестве, сколько в другом;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решать </w:t>
      </w:r>
      <w:proofErr w:type="gramStart"/>
      <w:r w:rsidRPr="00B21938">
        <w:rPr>
          <w:rFonts w:ascii="Times New Roman" w:hAnsi="Times New Roman" w:cs="Times New Roman"/>
          <w:sz w:val="24"/>
          <w:szCs w:val="24"/>
        </w:rPr>
        <w:t>текстовые</w:t>
      </w:r>
      <w:proofErr w:type="gramEnd"/>
      <w:r w:rsidRPr="00B21938">
        <w:rPr>
          <w:rFonts w:ascii="Times New Roman" w:hAnsi="Times New Roman" w:cs="Times New Roman"/>
          <w:sz w:val="24"/>
          <w:szCs w:val="24"/>
        </w:rPr>
        <w:t xml:space="preserve"> арифметические задачи в одно действие, записывать решение зад</w:t>
      </w:r>
      <w:r w:rsidRPr="00B21938">
        <w:rPr>
          <w:rFonts w:ascii="Times New Roman" w:hAnsi="Times New Roman" w:cs="Times New Roman"/>
          <w:sz w:val="24"/>
          <w:szCs w:val="24"/>
        </w:rPr>
        <w:t>а</w:t>
      </w:r>
      <w:r w:rsidRPr="00B21938">
        <w:rPr>
          <w:rFonts w:ascii="Times New Roman" w:hAnsi="Times New Roman" w:cs="Times New Roman"/>
          <w:sz w:val="24"/>
          <w:szCs w:val="24"/>
        </w:rPr>
        <w:t>чи;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выполнять табличное вычитание изученными приемами;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измерять длину предмета с помощью линейки;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изображать отрезок заданной длины;</w:t>
      </w:r>
    </w:p>
    <w:p w:rsidR="00B21938" w:rsidRPr="00B21938" w:rsidRDefault="00B21938" w:rsidP="00B2193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читать записанные цифрами числа в пределах двух десятков и записывать цифрами данные числа;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right="-23"/>
        <w:rPr>
          <w:rFonts w:ascii="Times New Roman" w:hAnsi="Times New Roman" w:cs="Times New Roman"/>
          <w:b/>
          <w:bCs/>
          <w:w w:val="90"/>
          <w:sz w:val="24"/>
          <w:szCs w:val="24"/>
        </w:rPr>
      </w:pPr>
    </w:p>
    <w:p w:rsidR="00A606B5" w:rsidRPr="00B21938" w:rsidRDefault="005D6135" w:rsidP="00E02DB8">
      <w:pPr>
        <w:shd w:val="clear" w:color="auto" w:fill="FFFFFF"/>
        <w:spacing w:after="0" w:line="240" w:lineRule="auto"/>
        <w:ind w:right="-23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         </w:t>
      </w:r>
      <w:r w:rsidR="00150A32" w:rsidRPr="00B2193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        </w:t>
      </w:r>
    </w:p>
    <w:p w:rsidR="00263252" w:rsidRPr="00B21938" w:rsidRDefault="00A606B5" w:rsidP="00E02DB8">
      <w:pPr>
        <w:shd w:val="clear" w:color="auto" w:fill="FFFFFF"/>
        <w:spacing w:after="0" w:line="240" w:lineRule="auto"/>
        <w:ind w:right="-23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                                            </w:t>
      </w:r>
      <w:r w:rsidR="00263252" w:rsidRPr="00B21938">
        <w:rPr>
          <w:rFonts w:ascii="Times New Roman" w:hAnsi="Times New Roman" w:cs="Times New Roman"/>
          <w:b/>
          <w:bCs/>
          <w:w w:val="90"/>
          <w:sz w:val="24"/>
          <w:szCs w:val="24"/>
        </w:rPr>
        <w:t>СОДЕРЖАНИЕ УЧЕБНОГО ПРЕДМЕТА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w w:val="90"/>
          <w:sz w:val="24"/>
          <w:szCs w:val="24"/>
        </w:rPr>
        <w:t>Подготовка к изучению чисел и действий с ними.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0" w:right="-23" w:hanging="66"/>
        <w:rPr>
          <w:rFonts w:ascii="Times New Roman" w:hAnsi="Times New Roman" w:cs="Times New Roman"/>
          <w:b/>
          <w:bCs/>
          <w:i/>
          <w:iCs/>
          <w:spacing w:val="-10"/>
          <w:w w:val="90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b/>
          <w:bCs/>
          <w:i/>
          <w:iCs/>
          <w:spacing w:val="-10"/>
          <w:w w:val="90"/>
          <w:sz w:val="24"/>
          <w:szCs w:val="24"/>
        </w:rPr>
        <w:t>Сравнение предметов и групп предметов.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0" w:right="-23" w:hanging="66"/>
        <w:rPr>
          <w:rFonts w:ascii="Times New Roman" w:hAnsi="Times New Roman" w:cs="Times New Roman"/>
          <w:i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spacing w:val="-10"/>
          <w:w w:val="90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b/>
          <w:bCs/>
          <w:i/>
          <w:iCs/>
          <w:spacing w:val="-9"/>
          <w:w w:val="90"/>
          <w:sz w:val="24"/>
          <w:szCs w:val="24"/>
        </w:rPr>
        <w:t>Пространственные и временные представления (8 ч).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938">
        <w:rPr>
          <w:rFonts w:ascii="Times New Roman" w:hAnsi="Times New Roman" w:cs="Times New Roman"/>
          <w:spacing w:val="-7"/>
          <w:sz w:val="24"/>
          <w:szCs w:val="24"/>
        </w:rPr>
        <w:t>Сравнение предметов по размеру (больше</w:t>
      </w:r>
      <w:r w:rsidR="00B21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7"/>
          <w:sz w:val="24"/>
          <w:szCs w:val="24"/>
        </w:rPr>
        <w:t>—</w:t>
      </w:r>
      <w:r w:rsidR="00B21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7"/>
          <w:sz w:val="24"/>
          <w:szCs w:val="24"/>
        </w:rPr>
        <w:t>меньше, выше</w:t>
      </w:r>
      <w:r w:rsidR="00B21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7"/>
          <w:sz w:val="24"/>
          <w:szCs w:val="24"/>
        </w:rPr>
        <w:t>—</w:t>
      </w:r>
      <w:r w:rsidR="00B21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7"/>
          <w:sz w:val="24"/>
          <w:szCs w:val="24"/>
        </w:rPr>
        <w:t xml:space="preserve">ниже, 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длиннее</w:t>
      </w:r>
      <w:r w:rsidR="00B219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—</w:t>
      </w:r>
      <w:r w:rsidR="00B219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короче) и форме (круглый, квадратный, треугольный и др.).</w:t>
      </w:r>
      <w:proofErr w:type="gramEnd"/>
    </w:p>
    <w:p w:rsidR="00A9267C" w:rsidRPr="00B21938" w:rsidRDefault="00A9267C" w:rsidP="00E02DB8">
      <w:pPr>
        <w:shd w:val="clear" w:color="auto" w:fill="FFFFFF"/>
        <w:spacing w:after="0" w:line="240" w:lineRule="auto"/>
        <w:ind w:left="14" w:right="14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938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B2193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21938">
        <w:rPr>
          <w:rFonts w:ascii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B21938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A9267C" w:rsidRPr="00B21938" w:rsidRDefault="00A9267C" w:rsidP="00E02DB8">
      <w:pPr>
        <w:shd w:val="clear" w:color="auto" w:fill="FFFFFF"/>
        <w:spacing w:before="5" w:after="0" w:line="240" w:lineRule="auto"/>
        <w:ind w:left="14"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B21938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B21938">
        <w:rPr>
          <w:rFonts w:ascii="Times New Roman" w:hAnsi="Times New Roman" w:cs="Times New Roman"/>
          <w:spacing w:val="-8"/>
          <w:sz w:val="24"/>
          <w:szCs w:val="24"/>
        </w:rPr>
        <w:t xml:space="preserve">(меньше) на.... 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2342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w w:val="78"/>
          <w:sz w:val="24"/>
          <w:szCs w:val="24"/>
        </w:rPr>
        <w:t>Числа от 1 до 10 и число О.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Cs/>
          <w:w w:val="82"/>
          <w:sz w:val="24"/>
          <w:szCs w:val="24"/>
        </w:rPr>
        <w:t>Нумерация(28 ч).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B21938">
        <w:rPr>
          <w:rFonts w:ascii="Times New Roman" w:hAnsi="Times New Roman" w:cs="Times New Roman"/>
          <w:spacing w:val="-4"/>
          <w:sz w:val="24"/>
          <w:szCs w:val="24"/>
        </w:rPr>
        <w:t>предметов. Получение чи</w:t>
      </w:r>
      <w:r w:rsidRPr="00B2193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B21938">
        <w:rPr>
          <w:rFonts w:ascii="Times New Roman" w:hAnsi="Times New Roman" w:cs="Times New Roman"/>
          <w:spacing w:val="-4"/>
          <w:sz w:val="24"/>
          <w:szCs w:val="24"/>
        </w:rPr>
        <w:t xml:space="preserve">ла прибавлением 1 к предыдущему числу, 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 xml:space="preserve">вычитанием 1 из числа, непосредственно следующего за ним при </w:t>
      </w:r>
      <w:proofErr w:type="gramStart"/>
      <w:r w:rsidRPr="00B21938">
        <w:rPr>
          <w:rFonts w:ascii="Times New Roman" w:hAnsi="Times New Roman" w:cs="Times New Roman"/>
          <w:spacing w:val="-9"/>
          <w:sz w:val="24"/>
          <w:szCs w:val="24"/>
        </w:rPr>
        <w:t>счете</w:t>
      </w:r>
      <w:proofErr w:type="gramEnd"/>
      <w:r w:rsidRPr="00B21938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Число 0. Его получение и обозначение.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Сравнение чисел.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Равенство, неравенство. Знаки</w:t>
      </w:r>
      <w:proofErr w:type="gramStart"/>
      <w:r w:rsidRPr="00B21938">
        <w:rPr>
          <w:rFonts w:ascii="Times New Roman" w:hAnsi="Times New Roman" w:cs="Times New Roman"/>
          <w:spacing w:val="-9"/>
          <w:sz w:val="24"/>
          <w:szCs w:val="24"/>
        </w:rPr>
        <w:t xml:space="preserve"> «&gt;», «&lt;», «=» .</w:t>
      </w:r>
      <w:proofErr w:type="gramEnd"/>
    </w:p>
    <w:p w:rsidR="00A9267C" w:rsidRPr="00B21938" w:rsidRDefault="00A9267C" w:rsidP="00E02DB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8"/>
          <w:sz w:val="24"/>
          <w:szCs w:val="24"/>
        </w:rPr>
        <w:t>Состав чисел 2, 3,4, 5. Монеты в 1 р., 2р., 5 р.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B21938">
        <w:rPr>
          <w:rFonts w:ascii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B21938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B21938">
        <w:rPr>
          <w:rFonts w:ascii="Times New Roman" w:hAnsi="Times New Roman" w:cs="Times New Roman"/>
          <w:spacing w:val="-5"/>
          <w:sz w:val="24"/>
          <w:szCs w:val="24"/>
        </w:rPr>
        <w:t xml:space="preserve">основе </w:t>
      </w:r>
      <w:r w:rsidRPr="00B21938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w w:val="81"/>
          <w:sz w:val="24"/>
          <w:szCs w:val="24"/>
        </w:rPr>
        <w:t>Сложение и вычитание (</w:t>
      </w:r>
      <w:r w:rsidR="00DE28A5" w:rsidRPr="00B21938">
        <w:rPr>
          <w:rFonts w:ascii="Times New Roman" w:hAnsi="Times New Roman" w:cs="Times New Roman"/>
          <w:b/>
          <w:bCs/>
          <w:i/>
          <w:iCs/>
          <w:w w:val="81"/>
          <w:sz w:val="24"/>
          <w:szCs w:val="24"/>
        </w:rPr>
        <w:t>5</w:t>
      </w:r>
      <w:r w:rsidRPr="00B21938">
        <w:rPr>
          <w:rFonts w:ascii="Times New Roman" w:hAnsi="Times New Roman" w:cs="Times New Roman"/>
          <w:b/>
          <w:bCs/>
          <w:i/>
          <w:iCs/>
          <w:w w:val="81"/>
          <w:sz w:val="24"/>
          <w:szCs w:val="24"/>
        </w:rPr>
        <w:t>4 ч).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pacing w:val="-8"/>
          <w:sz w:val="24"/>
          <w:szCs w:val="24"/>
        </w:rPr>
      </w:pPr>
      <w:r w:rsidRPr="00B21938">
        <w:rPr>
          <w:rFonts w:ascii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</w:t>
      </w:r>
      <w:proofErr w:type="gramStart"/>
      <w:r w:rsidRPr="00B21938">
        <w:rPr>
          <w:rFonts w:ascii="Times New Roman" w:hAnsi="Times New Roman" w:cs="Times New Roman"/>
          <w:spacing w:val="-8"/>
          <w:sz w:val="24"/>
          <w:szCs w:val="24"/>
        </w:rPr>
        <w:t>, «</w:t>
      </w:r>
      <w:proofErr w:type="gramEnd"/>
      <w:r w:rsidRPr="00B21938">
        <w:rPr>
          <w:rFonts w:ascii="Times New Roman" w:hAnsi="Times New Roman" w:cs="Times New Roman"/>
          <w:spacing w:val="-8"/>
          <w:sz w:val="24"/>
          <w:szCs w:val="24"/>
        </w:rPr>
        <w:t>-», «=».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B21938">
        <w:rPr>
          <w:rFonts w:ascii="Times New Roman" w:hAnsi="Times New Roman" w:cs="Times New Roman"/>
          <w:spacing w:val="-6"/>
          <w:w w:val="101"/>
          <w:sz w:val="24"/>
          <w:szCs w:val="24"/>
        </w:rPr>
        <w:t xml:space="preserve">использование при </w:t>
      </w:r>
      <w:proofErr w:type="gramStart"/>
      <w:r w:rsidRPr="00B21938">
        <w:rPr>
          <w:rFonts w:ascii="Times New Roman" w:hAnsi="Times New Roman" w:cs="Times New Roman"/>
          <w:spacing w:val="-6"/>
          <w:w w:val="101"/>
          <w:sz w:val="24"/>
          <w:szCs w:val="24"/>
        </w:rPr>
        <w:t>чтении</w:t>
      </w:r>
      <w:proofErr w:type="gramEnd"/>
      <w:r w:rsidRPr="00B21938">
        <w:rPr>
          <w:rFonts w:ascii="Times New Roman" w:hAnsi="Times New Roman" w:cs="Times New Roman"/>
          <w:spacing w:val="-6"/>
          <w:w w:val="101"/>
          <w:sz w:val="24"/>
          <w:szCs w:val="24"/>
        </w:rPr>
        <w:t xml:space="preserve"> и записи числовых выражений). Нахожде</w:t>
      </w:r>
      <w:r w:rsidRPr="00B21938">
        <w:rPr>
          <w:rFonts w:ascii="Times New Roman" w:hAnsi="Times New Roman" w:cs="Times New Roman"/>
          <w:spacing w:val="-6"/>
          <w:w w:val="101"/>
          <w:sz w:val="24"/>
          <w:szCs w:val="24"/>
        </w:rPr>
        <w:softHyphen/>
      </w: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A9267C" w:rsidRPr="00B21938" w:rsidRDefault="00A9267C" w:rsidP="00E02DB8">
      <w:pPr>
        <w:shd w:val="clear" w:color="auto" w:fill="FFFFFF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5"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w w:val="101"/>
          <w:sz w:val="24"/>
          <w:szCs w:val="24"/>
        </w:rPr>
        <w:lastRenderedPageBreak/>
        <w:t xml:space="preserve">Приемы вычислений: при </w:t>
      </w:r>
      <w:proofErr w:type="gramStart"/>
      <w:r w:rsidRPr="00B21938">
        <w:rPr>
          <w:rFonts w:ascii="Times New Roman" w:hAnsi="Times New Roman" w:cs="Times New Roman"/>
          <w:spacing w:val="-9"/>
          <w:w w:val="101"/>
          <w:sz w:val="24"/>
          <w:szCs w:val="24"/>
        </w:rPr>
        <w:t>сложении</w:t>
      </w:r>
      <w:proofErr w:type="gramEnd"/>
      <w:r w:rsidRPr="00B21938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 (прибавление числа по частям, </w:t>
      </w:r>
      <w:r w:rsidRPr="00B21938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A9267C" w:rsidRPr="00B21938" w:rsidRDefault="00A9267C" w:rsidP="00E02DB8">
      <w:pPr>
        <w:shd w:val="clear" w:color="auto" w:fill="FFFFFF"/>
        <w:spacing w:before="5"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0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B21938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2746"/>
        <w:rPr>
          <w:rFonts w:ascii="Times New Roman" w:hAnsi="Times New Roman" w:cs="Times New Roman"/>
          <w:b/>
          <w:bCs/>
          <w:i/>
          <w:iCs/>
          <w:w w:val="77"/>
          <w:sz w:val="24"/>
          <w:szCs w:val="24"/>
        </w:rPr>
      </w:pPr>
    </w:p>
    <w:p w:rsidR="00A9267C" w:rsidRPr="00B21938" w:rsidRDefault="00A9267C" w:rsidP="00E02DB8">
      <w:pPr>
        <w:shd w:val="clear" w:color="auto" w:fill="FFFFFF"/>
        <w:spacing w:after="0" w:line="240" w:lineRule="auto"/>
        <w:ind w:left="2746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w w:val="77"/>
          <w:sz w:val="24"/>
          <w:szCs w:val="24"/>
        </w:rPr>
        <w:t>Числа от 1 до 20.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i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Нумерация (1</w:t>
      </w:r>
      <w:r w:rsidR="00DE28A5" w:rsidRPr="00B21938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2</w:t>
      </w:r>
      <w:r w:rsidRPr="00B21938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ч).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4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10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B21938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A9267C" w:rsidRPr="00B21938" w:rsidRDefault="00A9267C" w:rsidP="00E02DB8">
      <w:pPr>
        <w:shd w:val="clear" w:color="auto" w:fill="FFFFFF"/>
        <w:spacing w:before="5"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Килограмм, литр.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i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Табличное сложение и вычитание (2</w:t>
      </w:r>
      <w:r w:rsidR="00DE28A5" w:rsidRPr="00B2193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4</w:t>
      </w:r>
      <w:r w:rsidRPr="00B2193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ч).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н</w:t>
      </w:r>
      <w:r w:rsidRPr="00B21938">
        <w:rPr>
          <w:rFonts w:ascii="Times New Roman" w:hAnsi="Times New Roman" w:cs="Times New Roman"/>
          <w:spacing w:val="-9"/>
          <w:sz w:val="24"/>
          <w:szCs w:val="24"/>
        </w:rPr>
        <w:t>ных приемов вычислений.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A9267C" w:rsidRPr="00B21938" w:rsidRDefault="00A9267C" w:rsidP="00E02DB8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A9267C" w:rsidRPr="00B21938" w:rsidRDefault="00A9267C" w:rsidP="00E02DB8">
      <w:pPr>
        <w:shd w:val="clear" w:color="auto" w:fill="FFFFFF"/>
        <w:spacing w:before="5" w:after="0" w:line="240" w:lineRule="auto"/>
        <w:ind w:left="3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1938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Итоговое повторение (</w:t>
      </w:r>
      <w:r w:rsidR="00DE28A5" w:rsidRPr="00B21938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6</w:t>
      </w:r>
      <w:r w:rsidRPr="00B21938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ч).</w:t>
      </w:r>
    </w:p>
    <w:p w:rsidR="00A9267C" w:rsidRPr="00B21938" w:rsidRDefault="00A9267C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6A0" w:rsidRPr="00B21938" w:rsidRDefault="007106A0" w:rsidP="00E0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6A0" w:rsidRPr="00B21938" w:rsidRDefault="007106A0" w:rsidP="00E0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6A0" w:rsidRPr="00B21938" w:rsidRDefault="007106A0" w:rsidP="00E0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6A0" w:rsidRPr="00B21938" w:rsidRDefault="007106A0" w:rsidP="00E0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53" w:rsidRPr="00B21938" w:rsidRDefault="005E3E53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7C" w:rsidRPr="00B21938" w:rsidRDefault="00A9267C" w:rsidP="00E02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9267C" w:rsidRPr="00B21938" w:rsidSect="00934D64">
          <w:footerReference w:type="default" r:id="rId9"/>
          <w:pgSz w:w="11906" w:h="16838"/>
          <w:pgMar w:top="1134" w:right="1134" w:bottom="1134" w:left="1134" w:header="709" w:footer="289" w:gutter="0"/>
          <w:cols w:space="708"/>
          <w:docGrid w:linePitch="360"/>
        </w:sectPr>
      </w:pPr>
    </w:p>
    <w:p w:rsidR="00C911AB" w:rsidRPr="00B21938" w:rsidRDefault="001B76CA" w:rsidP="00E0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3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2C4B9E" w:rsidRPr="00B21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12" w:rsidRPr="00B21938" w:rsidRDefault="00894F12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Количество часов в год: 132 часа.</w:t>
      </w:r>
    </w:p>
    <w:p w:rsidR="00894F12" w:rsidRPr="00B21938" w:rsidRDefault="00894F12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>Количество часов в неделю: 4 часа.</w:t>
      </w:r>
    </w:p>
    <w:tbl>
      <w:tblPr>
        <w:tblStyle w:val="10"/>
        <w:tblpPr w:leftFromText="180" w:rightFromText="180" w:vertAnchor="text" w:tblpY="1"/>
        <w:tblW w:w="9464" w:type="dxa"/>
        <w:tblLayout w:type="fixed"/>
        <w:tblLook w:val="04A0" w:firstRow="1" w:lastRow="0" w:firstColumn="1" w:lastColumn="0" w:noHBand="0" w:noVBand="1"/>
      </w:tblPr>
      <w:tblGrid>
        <w:gridCol w:w="769"/>
        <w:gridCol w:w="7703"/>
        <w:gridCol w:w="992"/>
      </w:tblGrid>
      <w:tr w:rsidR="00916502" w:rsidRPr="00B21938" w:rsidTr="005939BF">
        <w:trPr>
          <w:trHeight w:val="276"/>
        </w:trPr>
        <w:tc>
          <w:tcPr>
            <w:tcW w:w="769" w:type="dxa"/>
            <w:vMerge w:val="restart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</w:tr>
      <w:tr w:rsidR="00916502" w:rsidRPr="00B21938" w:rsidTr="005939BF">
        <w:trPr>
          <w:trHeight w:val="276"/>
        </w:trPr>
        <w:tc>
          <w:tcPr>
            <w:tcW w:w="769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502" w:rsidRPr="00B21938" w:rsidTr="005939BF">
        <w:trPr>
          <w:trHeight w:val="2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Счет предметов</w:t>
            </w:r>
          </w:p>
        </w:tc>
        <w:tc>
          <w:tcPr>
            <w:tcW w:w="992" w:type="dxa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274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(вверх, вниз, налево, направо, слева, справа)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264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268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Понятие столько же, больше, меньше.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больше, на сколько меньше.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больше, на сколько меньше. Уравнивание предм</w:t>
            </w: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тов и групп предметов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теме: «Сравнение предметов и групп предметов. Пространственные и временные представления»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277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Знаки +, –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=. «Прибавить», «вычесть», «получится».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Понятия длиннее, короче, одинаковые по длине. 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Линия: кривая, прямая. Отрезок.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ломаной, вершины. 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Знаки: &lt; (больше), &gt; (меньше), = (равно)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Многоугольник. Виды многоугольников.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Числа 6, 7. Письмо цифры 6.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Письмо цифры 7.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9..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Число 10. Запись цифры 10.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 Составление числовых выражений по  рисункам (подготовка к решению задач).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Наш проект: «Математика вокруг нас. Числа в загадках, пословицах и поговорках».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длины. Сантиметр.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чисел.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Число 0. Письмо цифры 0.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Закрепление. Проверка знаний.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 Числа от 1 до 10. Число 0..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   Знаки +, –, =.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вида +1 +1; -1-1.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+2;  -2.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Слагаемые. Сумма.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+2; -2.Составление и заучивание таблиц.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2.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и числовых выражений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3.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таблицы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 Состав чисел. Закрепление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992" w:type="dxa"/>
            <w:vMerge w:val="restart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02" w:rsidRPr="00B21938" w:rsidTr="005939BF">
        <w:trPr>
          <w:trHeight w:val="254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3" w:type="dxa"/>
            <w:vMerge w:val="restart"/>
          </w:tcPr>
          <w:p w:rsidR="00482CA1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Закрепление.</w:t>
            </w:r>
          </w:p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</w:t>
            </w:r>
            <w:r w:rsidRPr="00B21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несколько единиц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таблиц.</w:t>
            </w:r>
            <w:r w:rsidRPr="00B21938"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+5, 6, 7, 8, 9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Прибавить числа 5, 6, 7, 8, 9. Составление таблицы +5. 6, 7, 8, 9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251"/>
        </w:trPr>
        <w:tc>
          <w:tcPr>
            <w:tcW w:w="769" w:type="dxa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</w:tc>
        <w:tc>
          <w:tcPr>
            <w:tcW w:w="992" w:type="dxa"/>
            <w:vMerge w:val="restart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и выражений.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Закрепление.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.  Проверка знаний.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992" w:type="dxa"/>
            <w:vMerge w:val="restart"/>
          </w:tcPr>
          <w:p w:rsidR="00916502" w:rsidRPr="00B21938" w:rsidRDefault="00482CA1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приёмов.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8, 9, 10. Связь сложения и вычитания 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CA1" w:rsidRPr="00B21938" w:rsidTr="005939BF">
        <w:trPr>
          <w:trHeight w:val="70"/>
        </w:trPr>
        <w:tc>
          <w:tcPr>
            <w:tcW w:w="769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03" w:type="dxa"/>
          </w:tcPr>
          <w:p w:rsidR="00482CA1" w:rsidRPr="00B21938" w:rsidRDefault="00482CA1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992" w:type="dxa"/>
          </w:tcPr>
          <w:p w:rsidR="00482CA1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482CA1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Закрепление</w:t>
            </w:r>
          </w:p>
        </w:tc>
        <w:tc>
          <w:tcPr>
            <w:tcW w:w="992" w:type="dxa"/>
            <w:vMerge w:val="restart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Style w:val="FontStyle14"/>
                <w:b w:val="0"/>
                <w:sz w:val="24"/>
                <w:szCs w:val="24"/>
              </w:rPr>
              <w:t>Контрольная работа по теме: «Сложение и вычитание чисел первого д</w:t>
            </w:r>
            <w:r w:rsidRPr="00B21938">
              <w:rPr>
                <w:rStyle w:val="FontStyle14"/>
                <w:b w:val="0"/>
                <w:sz w:val="24"/>
                <w:szCs w:val="24"/>
              </w:rPr>
              <w:t>е</w:t>
            </w:r>
            <w:r w:rsidRPr="00B21938">
              <w:rPr>
                <w:rStyle w:val="FontStyle14"/>
                <w:b w:val="0"/>
                <w:sz w:val="24"/>
                <w:szCs w:val="24"/>
              </w:rPr>
              <w:t>сятка»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03" w:type="dxa"/>
          </w:tcPr>
          <w:p w:rsidR="00916502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чисел из одного </w:t>
            </w:r>
            <w:r w:rsidR="00916502" w:rsidRPr="00B21938">
              <w:rPr>
                <w:rFonts w:ascii="Times New Roman" w:hAnsi="Times New Roman" w:cs="Times New Roman"/>
                <w:sz w:val="24"/>
                <w:szCs w:val="24"/>
              </w:rPr>
              <w:t>десятка и нескольких единиц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 Запись и чтение чисел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92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 17-7,  17-10</w:t>
            </w:r>
          </w:p>
        </w:tc>
        <w:tc>
          <w:tcPr>
            <w:tcW w:w="992" w:type="dxa"/>
            <w:vMerge w:val="restart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Закрепление 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.  Проверка знаний. 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03" w:type="dxa"/>
            <w:vMerge w:val="restart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03" w:type="dxa"/>
            <w:vMerge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992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+2, +3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⁮+4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⁮+5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⁮+6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⁮+7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+8, +9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Закрепление вычислительных навыков. 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525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Закрепление.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02" w:rsidRPr="00B21938" w:rsidTr="005939BF">
        <w:trPr>
          <w:trHeight w:val="70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десяток.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11-⁮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12-⁮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13-⁮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14-⁮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15-⁮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16-⁮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Вычитание вида 17-⁮, 18-⁮</w:t>
            </w:r>
            <w:r w:rsidRPr="00B2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 Решение задач и выражений.</w:t>
            </w:r>
          </w:p>
        </w:tc>
        <w:tc>
          <w:tcPr>
            <w:tcW w:w="992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02" w:rsidRPr="00B21938" w:rsidTr="005939BF">
        <w:trPr>
          <w:trHeight w:val="546"/>
        </w:trPr>
        <w:tc>
          <w:tcPr>
            <w:tcW w:w="769" w:type="dxa"/>
          </w:tcPr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916502" w:rsidRPr="00B21938" w:rsidRDefault="00916502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03" w:type="dxa"/>
          </w:tcPr>
          <w:p w:rsidR="00916502" w:rsidRPr="00B21938" w:rsidRDefault="00916502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Закрепление.</w:t>
            </w:r>
          </w:p>
        </w:tc>
        <w:tc>
          <w:tcPr>
            <w:tcW w:w="992" w:type="dxa"/>
          </w:tcPr>
          <w:p w:rsidR="00916502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9BF" w:rsidRPr="00B21938" w:rsidTr="005939BF">
        <w:trPr>
          <w:trHeight w:val="2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992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11 до 20.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BF" w:rsidRPr="00B21938" w:rsidTr="005939BF">
        <w:trPr>
          <w:trHeight w:val="70"/>
        </w:trPr>
        <w:tc>
          <w:tcPr>
            <w:tcW w:w="769" w:type="dxa"/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03" w:type="dxa"/>
          </w:tcPr>
          <w:p w:rsidR="005939BF" w:rsidRPr="00B21938" w:rsidRDefault="005939BF" w:rsidP="00E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9BF" w:rsidRPr="00B21938" w:rsidRDefault="005939BF" w:rsidP="00E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06B5" w:rsidRPr="00B21938" w:rsidRDefault="002C4B9E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83C06" w:rsidRPr="00B21938" w:rsidRDefault="00A606B5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83C06" w:rsidRPr="00B21938" w:rsidRDefault="00083C06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35" w:rsidRPr="00B21938" w:rsidRDefault="005D6135" w:rsidP="00E0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135" w:rsidRPr="00B21938" w:rsidSect="00916502">
      <w:pgSz w:w="11906" w:h="16838"/>
      <w:pgMar w:top="1134" w:right="1134" w:bottom="1134" w:left="1134" w:header="709" w:footer="31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6F" w:rsidRDefault="00E9106F" w:rsidP="007775E2">
      <w:pPr>
        <w:spacing w:after="0" w:line="240" w:lineRule="auto"/>
      </w:pPr>
      <w:r>
        <w:separator/>
      </w:r>
    </w:p>
  </w:endnote>
  <w:endnote w:type="continuationSeparator" w:id="0">
    <w:p w:rsidR="00E9106F" w:rsidRDefault="00E9106F" w:rsidP="0077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02" w:rsidRDefault="00916502">
    <w:pPr>
      <w:pStyle w:val="a7"/>
      <w:jc w:val="right"/>
    </w:pPr>
  </w:p>
  <w:p w:rsidR="00916502" w:rsidRDefault="009165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6F" w:rsidRDefault="00E9106F" w:rsidP="007775E2">
      <w:pPr>
        <w:spacing w:after="0" w:line="240" w:lineRule="auto"/>
      </w:pPr>
      <w:r>
        <w:separator/>
      </w:r>
    </w:p>
  </w:footnote>
  <w:footnote w:type="continuationSeparator" w:id="0">
    <w:p w:rsidR="00E9106F" w:rsidRDefault="00E9106F" w:rsidP="0077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AD4"/>
    <w:multiLevelType w:val="multilevel"/>
    <w:tmpl w:val="2AD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57A58"/>
    <w:multiLevelType w:val="multilevel"/>
    <w:tmpl w:val="A61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442AB"/>
    <w:multiLevelType w:val="multilevel"/>
    <w:tmpl w:val="AD6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970B1"/>
    <w:multiLevelType w:val="multilevel"/>
    <w:tmpl w:val="F47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059FB"/>
    <w:multiLevelType w:val="multilevel"/>
    <w:tmpl w:val="884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2040F"/>
    <w:multiLevelType w:val="hybridMultilevel"/>
    <w:tmpl w:val="CC2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670"/>
    <w:multiLevelType w:val="multilevel"/>
    <w:tmpl w:val="338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51BCC"/>
    <w:multiLevelType w:val="hybridMultilevel"/>
    <w:tmpl w:val="3294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1429A"/>
    <w:multiLevelType w:val="multilevel"/>
    <w:tmpl w:val="8D2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D55FA"/>
    <w:multiLevelType w:val="multilevel"/>
    <w:tmpl w:val="3DC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33586"/>
    <w:multiLevelType w:val="hybridMultilevel"/>
    <w:tmpl w:val="260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75C49"/>
    <w:multiLevelType w:val="multilevel"/>
    <w:tmpl w:val="705C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3045C28"/>
    <w:multiLevelType w:val="multilevel"/>
    <w:tmpl w:val="4E6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7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9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AB"/>
    <w:rsid w:val="00016697"/>
    <w:rsid w:val="00025E70"/>
    <w:rsid w:val="00034EF3"/>
    <w:rsid w:val="000632D3"/>
    <w:rsid w:val="00083C06"/>
    <w:rsid w:val="00085743"/>
    <w:rsid w:val="00085ACF"/>
    <w:rsid w:val="00087573"/>
    <w:rsid w:val="000B3EC6"/>
    <w:rsid w:val="000D150D"/>
    <w:rsid w:val="000D1DC0"/>
    <w:rsid w:val="0012476B"/>
    <w:rsid w:val="00150A32"/>
    <w:rsid w:val="00151D13"/>
    <w:rsid w:val="00156FA9"/>
    <w:rsid w:val="001A098D"/>
    <w:rsid w:val="001B76CA"/>
    <w:rsid w:val="001D3BEA"/>
    <w:rsid w:val="001E0C0F"/>
    <w:rsid w:val="001E38B0"/>
    <w:rsid w:val="001E3A03"/>
    <w:rsid w:val="002033F1"/>
    <w:rsid w:val="00204276"/>
    <w:rsid w:val="00263252"/>
    <w:rsid w:val="00265028"/>
    <w:rsid w:val="00293DDD"/>
    <w:rsid w:val="002A47F3"/>
    <w:rsid w:val="002B24CB"/>
    <w:rsid w:val="002C4B9E"/>
    <w:rsid w:val="002C6DE9"/>
    <w:rsid w:val="002E21F3"/>
    <w:rsid w:val="002F4C77"/>
    <w:rsid w:val="00357952"/>
    <w:rsid w:val="00362E53"/>
    <w:rsid w:val="0036348E"/>
    <w:rsid w:val="003642DF"/>
    <w:rsid w:val="0037499E"/>
    <w:rsid w:val="0038261B"/>
    <w:rsid w:val="003B04B9"/>
    <w:rsid w:val="003C3C14"/>
    <w:rsid w:val="003D3ADF"/>
    <w:rsid w:val="00426D9C"/>
    <w:rsid w:val="00433D38"/>
    <w:rsid w:val="00436973"/>
    <w:rsid w:val="00454831"/>
    <w:rsid w:val="00460FB5"/>
    <w:rsid w:val="00466AA9"/>
    <w:rsid w:val="00471A54"/>
    <w:rsid w:val="00482CA1"/>
    <w:rsid w:val="00484F7A"/>
    <w:rsid w:val="00485CA1"/>
    <w:rsid w:val="00491530"/>
    <w:rsid w:val="004A7981"/>
    <w:rsid w:val="00506AC8"/>
    <w:rsid w:val="005159B1"/>
    <w:rsid w:val="00516D76"/>
    <w:rsid w:val="005623A7"/>
    <w:rsid w:val="005754F3"/>
    <w:rsid w:val="005939BF"/>
    <w:rsid w:val="005A2E8B"/>
    <w:rsid w:val="005A752E"/>
    <w:rsid w:val="005D6135"/>
    <w:rsid w:val="005E2AF6"/>
    <w:rsid w:val="005E3E53"/>
    <w:rsid w:val="005E7ECA"/>
    <w:rsid w:val="005F6B34"/>
    <w:rsid w:val="005F7E70"/>
    <w:rsid w:val="00602FBC"/>
    <w:rsid w:val="00611580"/>
    <w:rsid w:val="00644229"/>
    <w:rsid w:val="0065311E"/>
    <w:rsid w:val="006546F8"/>
    <w:rsid w:val="00657A12"/>
    <w:rsid w:val="00667833"/>
    <w:rsid w:val="006748F2"/>
    <w:rsid w:val="00687E20"/>
    <w:rsid w:val="006D74F4"/>
    <w:rsid w:val="007106A0"/>
    <w:rsid w:val="007151B7"/>
    <w:rsid w:val="00740268"/>
    <w:rsid w:val="007479E5"/>
    <w:rsid w:val="007568E6"/>
    <w:rsid w:val="007775E2"/>
    <w:rsid w:val="00780F1D"/>
    <w:rsid w:val="00784E66"/>
    <w:rsid w:val="007C16C2"/>
    <w:rsid w:val="007D6897"/>
    <w:rsid w:val="00804D1D"/>
    <w:rsid w:val="008149C3"/>
    <w:rsid w:val="0082652F"/>
    <w:rsid w:val="00843FFF"/>
    <w:rsid w:val="00894F12"/>
    <w:rsid w:val="008C578B"/>
    <w:rsid w:val="008D288D"/>
    <w:rsid w:val="008F306D"/>
    <w:rsid w:val="008F3B95"/>
    <w:rsid w:val="008F7F53"/>
    <w:rsid w:val="00914AEC"/>
    <w:rsid w:val="00916502"/>
    <w:rsid w:val="00934D64"/>
    <w:rsid w:val="0095576D"/>
    <w:rsid w:val="00962303"/>
    <w:rsid w:val="00965F9D"/>
    <w:rsid w:val="009755F9"/>
    <w:rsid w:val="00984B03"/>
    <w:rsid w:val="009C3251"/>
    <w:rsid w:val="009D6EAF"/>
    <w:rsid w:val="009F2A43"/>
    <w:rsid w:val="00A11B73"/>
    <w:rsid w:val="00A20CD7"/>
    <w:rsid w:val="00A27AEB"/>
    <w:rsid w:val="00A27D96"/>
    <w:rsid w:val="00A54940"/>
    <w:rsid w:val="00A606B5"/>
    <w:rsid w:val="00A9267C"/>
    <w:rsid w:val="00AA3EA3"/>
    <w:rsid w:val="00AA5103"/>
    <w:rsid w:val="00AA6355"/>
    <w:rsid w:val="00AE13D9"/>
    <w:rsid w:val="00B06E87"/>
    <w:rsid w:val="00B17B5A"/>
    <w:rsid w:val="00B215CA"/>
    <w:rsid w:val="00B21938"/>
    <w:rsid w:val="00B27A53"/>
    <w:rsid w:val="00B337C5"/>
    <w:rsid w:val="00B43E9E"/>
    <w:rsid w:val="00B7129F"/>
    <w:rsid w:val="00B8251D"/>
    <w:rsid w:val="00B97785"/>
    <w:rsid w:val="00BE0283"/>
    <w:rsid w:val="00BF7906"/>
    <w:rsid w:val="00C00CAA"/>
    <w:rsid w:val="00C05F30"/>
    <w:rsid w:val="00C17E16"/>
    <w:rsid w:val="00C237CE"/>
    <w:rsid w:val="00C3558B"/>
    <w:rsid w:val="00C4603D"/>
    <w:rsid w:val="00C47497"/>
    <w:rsid w:val="00C530A6"/>
    <w:rsid w:val="00C61C54"/>
    <w:rsid w:val="00C73F82"/>
    <w:rsid w:val="00C911AB"/>
    <w:rsid w:val="00C97408"/>
    <w:rsid w:val="00CA05CD"/>
    <w:rsid w:val="00CB1FD8"/>
    <w:rsid w:val="00D35ECB"/>
    <w:rsid w:val="00D952AD"/>
    <w:rsid w:val="00D955CC"/>
    <w:rsid w:val="00DA5A7A"/>
    <w:rsid w:val="00DE28A5"/>
    <w:rsid w:val="00E02DB8"/>
    <w:rsid w:val="00E433B1"/>
    <w:rsid w:val="00E51129"/>
    <w:rsid w:val="00E728B1"/>
    <w:rsid w:val="00E8109B"/>
    <w:rsid w:val="00E9106F"/>
    <w:rsid w:val="00EB2C98"/>
    <w:rsid w:val="00EC0FD3"/>
    <w:rsid w:val="00EC2570"/>
    <w:rsid w:val="00ED32AE"/>
    <w:rsid w:val="00F34DFF"/>
    <w:rsid w:val="00F41EE7"/>
    <w:rsid w:val="00F52179"/>
    <w:rsid w:val="00F52457"/>
    <w:rsid w:val="00F559C6"/>
    <w:rsid w:val="00F8495E"/>
    <w:rsid w:val="00F91470"/>
    <w:rsid w:val="00F91E57"/>
    <w:rsid w:val="00FA061E"/>
    <w:rsid w:val="00FA272E"/>
    <w:rsid w:val="00FE72C3"/>
    <w:rsid w:val="00FF4FEA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0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5E2"/>
  </w:style>
  <w:style w:type="paragraph" w:styleId="a7">
    <w:name w:val="footer"/>
    <w:basedOn w:val="a"/>
    <w:link w:val="a8"/>
    <w:uiPriority w:val="99"/>
    <w:unhideWhenUsed/>
    <w:rsid w:val="007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5E2"/>
  </w:style>
  <w:style w:type="paragraph" w:styleId="a9">
    <w:name w:val="No Spacing"/>
    <w:link w:val="aa"/>
    <w:uiPriority w:val="1"/>
    <w:qFormat/>
    <w:rsid w:val="00A9267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9267C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67C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A9267C"/>
    <w:rPr>
      <w:b/>
      <w:bCs/>
    </w:rPr>
  </w:style>
  <w:style w:type="character" w:styleId="ae">
    <w:name w:val="Emphasis"/>
    <w:basedOn w:val="a0"/>
    <w:qFormat/>
    <w:rsid w:val="00A9267C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A9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basedOn w:val="a0"/>
    <w:rsid w:val="00A9267C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rsid w:val="00A9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9267C"/>
  </w:style>
  <w:style w:type="paragraph" w:styleId="af0">
    <w:name w:val="Body Text Indent"/>
    <w:basedOn w:val="a"/>
    <w:link w:val="af1"/>
    <w:rsid w:val="00A9267C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92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926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rsid w:val="005E3E53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3">
    <w:name w:val="Основной текст Знак"/>
    <w:basedOn w:val="a0"/>
    <w:link w:val="af2"/>
    <w:rsid w:val="005E3E53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FontStyle15">
    <w:name w:val="Font Style15"/>
    <w:basedOn w:val="a0"/>
    <w:uiPriority w:val="99"/>
    <w:rsid w:val="00466AA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9F2A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667833"/>
    <w:rPr>
      <w:rFonts w:ascii="Sylfaen" w:hAnsi="Sylfaen" w:cs="Sylfaen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382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D02C-6E05-4FF0-86F0-C28987E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Орёл-Знаменка, Ленина, 1-57</Company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</cp:lastModifiedBy>
  <cp:revision>63</cp:revision>
  <cp:lastPrinted>2016-09-29T12:11:00Z</cp:lastPrinted>
  <dcterms:created xsi:type="dcterms:W3CDTF">2011-08-21T10:01:00Z</dcterms:created>
  <dcterms:modified xsi:type="dcterms:W3CDTF">2016-09-29T12:14:00Z</dcterms:modified>
</cp:coreProperties>
</file>